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0F2C8">
      <w:pPr>
        <w:spacing w:line="560" w:lineRule="exact"/>
        <w:jc w:val="center"/>
        <w:rPr>
          <w:rFonts w:ascii="方正小标宋简体" w:eastAsia="方正小标宋简体" w:cs="黑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关于转发</w:t>
      </w:r>
      <w:r>
        <w:rPr>
          <w:rFonts w:hint="eastAsia" w:ascii="方正小标宋简体" w:eastAsia="方正小标宋简体" w:cs="黑体"/>
          <w:sz w:val="44"/>
          <w:szCs w:val="44"/>
        </w:rPr>
        <w:t>《市住房城乡建设委关于印发推</w:t>
      </w:r>
    </w:p>
    <w:p w14:paraId="4A834F37">
      <w:pPr>
        <w:spacing w:line="560" w:lineRule="exact"/>
        <w:jc w:val="center"/>
        <w:rPr>
          <w:rFonts w:ascii="方正小标宋简体" w:eastAsia="方正小标宋简体" w:cs="黑体"/>
          <w:sz w:val="44"/>
          <w:szCs w:val="44"/>
        </w:rPr>
      </w:pPr>
      <w:r>
        <w:rPr>
          <w:rFonts w:hint="eastAsia" w:ascii="方正小标宋简体" w:eastAsia="方正小标宋简体" w:cs="黑体"/>
          <w:sz w:val="44"/>
          <w:szCs w:val="44"/>
        </w:rPr>
        <w:t>进“证照分离”改革全覆盖试点工作</w:t>
      </w:r>
    </w:p>
    <w:p w14:paraId="5FC9FBFB">
      <w:pPr>
        <w:spacing w:line="560" w:lineRule="exact"/>
        <w:jc w:val="center"/>
        <w:rPr>
          <w:rFonts w:ascii="方正小标宋简体" w:eastAsia="方正小标宋简体" w:cs="黑体"/>
          <w:sz w:val="44"/>
          <w:szCs w:val="44"/>
        </w:rPr>
      </w:pPr>
      <w:r>
        <w:rPr>
          <w:rFonts w:hint="eastAsia" w:ascii="方正小标宋简体" w:eastAsia="方正小标宋简体" w:cs="黑体"/>
          <w:sz w:val="44"/>
          <w:szCs w:val="44"/>
        </w:rPr>
        <w:t>实施方案的通知》</w:t>
      </w:r>
      <w:r>
        <w:rPr>
          <w:rFonts w:hint="eastAsia" w:ascii="方正小标宋简体" w:hAnsi="宋体" w:eastAsia="方正小标宋简体"/>
          <w:sz w:val="44"/>
          <w:szCs w:val="44"/>
        </w:rPr>
        <w:t>的通知</w:t>
      </w:r>
    </w:p>
    <w:bookmarkEnd w:id="0"/>
    <w:p w14:paraId="3365E6A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各相关单位：</w:t>
      </w:r>
    </w:p>
    <w:p w14:paraId="6DD9A31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现将天津市住房和城乡建设委员会《市住房城乡建设委关于印发推进“证照分离”改革全覆盖试点工作实施方案的通知》（津住建政务〔2020〕14号）转发给你们，请按照要求执行。</w:t>
      </w:r>
    </w:p>
    <w:p w14:paraId="401F2287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1993D455">
      <w:pPr>
        <w:rPr>
          <w:rFonts w:ascii="仿宋" w:hAnsi="仿宋" w:eastAsia="仿宋"/>
          <w:sz w:val="32"/>
          <w:szCs w:val="32"/>
        </w:rPr>
      </w:pPr>
    </w:p>
    <w:p w14:paraId="102355C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附件：1.《市住房城乡建设委关于印发推进”证照分离“改革全覆盖试点工作实施方案的通知》（津住建政务2020〕14号）</w:t>
      </w:r>
    </w:p>
    <w:p w14:paraId="3C95BEA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2.</w:t>
      </w:r>
      <w:r>
        <w:rPr>
          <w:rFonts w:hint="eastAsia" w:ascii="仿宋" w:hAnsi="仿宋" w:eastAsia="仿宋" w:cs="黑体"/>
          <w:sz w:val="32"/>
          <w:szCs w:val="32"/>
        </w:rPr>
        <w:t>津住建政务〔2020〕14号文附件</w:t>
      </w:r>
    </w:p>
    <w:p w14:paraId="2F557B3C">
      <w:pPr>
        <w:ind w:right="1280"/>
        <w:rPr>
          <w:rFonts w:ascii="仿宋" w:hAnsi="仿宋" w:eastAsia="仿宋"/>
          <w:sz w:val="32"/>
          <w:szCs w:val="32"/>
        </w:rPr>
      </w:pPr>
    </w:p>
    <w:p w14:paraId="28EEE403">
      <w:pPr>
        <w:ind w:right="64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2020年4月15日</w:t>
      </w:r>
    </w:p>
    <w:p w14:paraId="492FAFFD">
      <w:pPr>
        <w:spacing w:line="54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（联系人：李响    联系电话：25601233 ）</w:t>
      </w:r>
    </w:p>
    <w:p w14:paraId="0C6E7214">
      <w:pPr>
        <w:spacing w:line="54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(此件主动公开)</w:t>
      </w:r>
    </w:p>
    <w:p w14:paraId="18FBF98C"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356091FD">
      <w:pPr>
        <w:spacing w:line="560" w:lineRule="exact"/>
        <w:ind w:firstLine="274" w:firstLineChars="100"/>
        <w:rPr>
          <w:w w:val="98"/>
        </w:rPr>
      </w:pPr>
      <w:r>
        <w:rPr>
          <w:rFonts w:hint="eastAsia" w:ascii="仿宋_GB2312" w:hAnsi="仿宋_GB2312" w:eastAsia="仿宋_GB2312" w:cs="仿宋_GB2312"/>
          <w:w w:val="98"/>
          <w:sz w:val="28"/>
          <w:szCs w:val="28"/>
        </w:rPr>
        <w:t>天津东疆保税港区</w:t>
      </w:r>
      <w:r>
        <w:rPr>
          <w:w w:val="98"/>
          <w:sz w:val="28"/>
          <w:szCs w:val="28"/>
        </w:rPr>
        <w:pict>
          <v:line id="直线 10" o:spid="_x0000_s1029" o:spt="20" style="position:absolute;left:0pt;margin-left:0.6pt;margin-top:30.9pt;height:0pt;width:441pt;z-index:251659264;mso-width-relative:page;mso-height-relative:page;" coordsize="21600,21600">
            <v:path arrowok="t"/>
            <v:fill focussize="0,0"/>
            <v:stroke weight="0.70992125984252pt"/>
            <v:imagedata o:title=""/>
            <o:lock v:ext="edit"/>
          </v:line>
        </w:pict>
      </w:r>
      <w:r>
        <w:rPr>
          <w:w w:val="98"/>
          <w:sz w:val="28"/>
          <w:szCs w:val="28"/>
        </w:rPr>
        <w:pict>
          <v:line id="直线 9" o:spid="_x0000_s1030" o:spt="20" style="position:absolute;left:0pt;margin-left:1.2pt;margin-top:1.75pt;height:0pt;width:441pt;z-index:251660288;mso-width-relative:page;mso-height-relative:page;" coordsize="21600,21600">
            <v:path arrowok="t"/>
            <v:fill focussize="0,0"/>
            <v:stroke weight="0.70992125984252pt"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w w:val="98"/>
          <w:sz w:val="28"/>
          <w:szCs w:val="28"/>
        </w:rPr>
        <w:t>规划国土和建设管理局</w:t>
      </w:r>
      <w:r>
        <w:rPr>
          <w:rFonts w:hint="eastAsia" w:eastAsia="仿宋_GB2312"/>
          <w:w w:val="98"/>
          <w:sz w:val="28"/>
          <w:szCs w:val="28"/>
        </w:rPr>
        <w:t xml:space="preserve">   2</w:t>
      </w:r>
      <w:r>
        <w:rPr>
          <w:rFonts w:eastAsia="仿宋_GB2312"/>
          <w:w w:val="98"/>
          <w:sz w:val="28"/>
          <w:szCs w:val="28"/>
        </w:rPr>
        <w:t>0</w:t>
      </w:r>
      <w:r>
        <w:rPr>
          <w:rFonts w:hint="eastAsia" w:eastAsia="仿宋_GB2312"/>
          <w:w w:val="98"/>
          <w:sz w:val="28"/>
          <w:szCs w:val="28"/>
        </w:rPr>
        <w:t>20</w:t>
      </w:r>
      <w:r>
        <w:rPr>
          <w:rFonts w:eastAsia="仿宋_GB2312"/>
          <w:w w:val="98"/>
          <w:sz w:val="28"/>
          <w:szCs w:val="28"/>
        </w:rPr>
        <w:t>年</w:t>
      </w:r>
      <w:r>
        <w:rPr>
          <w:rFonts w:hint="eastAsia" w:eastAsia="仿宋_GB2312"/>
          <w:w w:val="98"/>
          <w:sz w:val="28"/>
          <w:szCs w:val="28"/>
        </w:rPr>
        <w:t>4</w:t>
      </w:r>
      <w:r>
        <w:rPr>
          <w:rFonts w:eastAsia="仿宋_GB2312"/>
          <w:w w:val="98"/>
          <w:sz w:val="28"/>
          <w:szCs w:val="28"/>
        </w:rPr>
        <w:t>月</w:t>
      </w:r>
      <w:r>
        <w:rPr>
          <w:rFonts w:hint="eastAsia" w:eastAsia="仿宋_GB2312"/>
          <w:w w:val="98"/>
          <w:sz w:val="28"/>
          <w:szCs w:val="28"/>
        </w:rPr>
        <w:t>15</w:t>
      </w:r>
      <w:r>
        <w:rPr>
          <w:rFonts w:eastAsia="仿宋_GB2312"/>
          <w:w w:val="98"/>
          <w:sz w:val="28"/>
          <w:szCs w:val="28"/>
        </w:rPr>
        <w:t>日印发</w:t>
      </w:r>
    </w:p>
    <w:p w14:paraId="70506CB9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CA1315-0933-4132-A39B-AD4A7F6D63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BF8D314-B2C4-4151-85F6-7328A09D6C5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5DB0F9F-61A8-4949-A23C-277CE32397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70345EC-275D-4AD3-8A72-9CF9FBAB159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AB99F54A-D6F7-4EE1-AB6D-BBAD2F2899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4B836">
    <w:pPr>
      <w:pStyle w:val="3"/>
      <w:ind w:left="5250"/>
      <w:jc w:val="center"/>
      <w:rPr>
        <w:sz w:val="28"/>
      </w:rPr>
    </w:pPr>
    <w:r>
      <w:rPr>
        <w:rStyle w:val="7"/>
        <w:rFonts w:hint="eastAsia"/>
        <w:sz w:val="28"/>
      </w:rPr>
      <w:t xml:space="preserve">         —</w:t>
    </w:r>
    <w:r>
      <w:rPr>
        <w:rStyle w:val="7"/>
        <w:sz w:val="28"/>
      </w:rPr>
      <w:t xml:space="preserve"> 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1</w:t>
    </w:r>
    <w:r>
      <w:rPr>
        <w:rStyle w:val="7"/>
        <w:sz w:val="28"/>
      </w:rPr>
      <w:fldChar w:fldCharType="end"/>
    </w:r>
    <w:r>
      <w:rPr>
        <w:rStyle w:val="7"/>
        <w:rFonts w:hint="eastAsia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C411A">
    <w:pPr>
      <w:pStyle w:val="3"/>
      <w:ind w:firstLine="280" w:firstLineChars="100"/>
      <w:rPr>
        <w:sz w:val="28"/>
      </w:rPr>
    </w:pPr>
    <w:r>
      <w:rPr>
        <w:rStyle w:val="7"/>
        <w:rFonts w:hint="eastAsia"/>
        <w:sz w:val="28"/>
      </w:rPr>
      <w:t>—</w:t>
    </w:r>
    <w:r>
      <w:rPr>
        <w:rStyle w:val="7"/>
        <w:sz w:val="28"/>
      </w:rPr>
      <w:t xml:space="preserve"> 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2</w:t>
    </w:r>
    <w:r>
      <w:rPr>
        <w:rStyle w:val="7"/>
        <w:sz w:val="28"/>
      </w:rPr>
      <w:fldChar w:fldCharType="end"/>
    </w:r>
    <w:r>
      <w:rPr>
        <w:rStyle w:val="7"/>
        <w:sz w:val="28"/>
      </w:rPr>
      <w:t xml:space="preserve"> </w:t>
    </w:r>
    <w:r>
      <w:rPr>
        <w:rStyle w:val="7"/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GRhN2YwNTk4ZjhlYmM1NzhkN2ZkZTIzN2MyOWMifQ=="/>
  </w:docVars>
  <w:rsids>
    <w:rsidRoot w:val="7F114F09"/>
    <w:rsid w:val="19F111B1"/>
    <w:rsid w:val="36185712"/>
    <w:rsid w:val="41D2199E"/>
    <w:rsid w:val="64DF2F25"/>
    <w:rsid w:val="78D95E65"/>
    <w:rsid w:val="7F11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11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12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281</Characters>
  <Lines>15</Lines>
  <Paragraphs>15</Paragraphs>
  <TotalTime>78</TotalTime>
  <ScaleCrop>false</ScaleCrop>
  <LinksUpToDate>false</LinksUpToDate>
  <CharactersWithSpaces>319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2018-09-30T06:56:00Z</dcterms:created>
  <dc:creator>许翔宁</dc:creator>
  <cp:lastModifiedBy>WPS_1667462121</cp:lastModifiedBy>
  <cp:lastPrinted>2020-04-15T01:12:00Z</cp:lastPrinted>
  <dcterms:modified xsi:type="dcterms:W3CDTF">2024-10-10T06:34:16Z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4DC1DA2C94F449A1BD6566FA82C6FF95_11</vt:lpwstr>
  </property>
</Properties>
</file>